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Рекомендации </w:t>
      </w:r>
    </w:p>
    <w:p w:rsidR="00000000" w:rsidDel="00000000" w:rsidP="00000000" w:rsidRDefault="00000000" w:rsidRPr="00000000" w14:paraId="0000000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«Қазақстан балалары – көктем шақырады!» </w:t>
      </w:r>
    </w:p>
    <w:p w:rsidR="00000000" w:rsidDel="00000000" w:rsidP="00000000" w:rsidRDefault="00000000" w:rsidRPr="00000000" w14:paraId="0000000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«Дети Казахстана - весенняя капель!»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организации полноценного качественного и безопасного отдыха учащихся в период весенних каникул</w:t>
      </w:r>
    </w:p>
    <w:p w:rsidR="00000000" w:rsidDel="00000000" w:rsidP="00000000" w:rsidRDefault="00000000" w:rsidRPr="00000000" w14:paraId="0000000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(с  20 марта по 31 марта 2021 года)</w:t>
      </w:r>
    </w:p>
    <w:p w:rsidR="00000000" w:rsidDel="00000000" w:rsidP="00000000" w:rsidRDefault="00000000" w:rsidRPr="00000000" w14:paraId="0000000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9"/>
        <w:gridCol w:w="2665"/>
        <w:gridCol w:w="3584"/>
        <w:gridCol w:w="3202"/>
        <w:tblGridChange w:id="0">
          <w:tblGrid>
            <w:gridCol w:w="1039"/>
            <w:gridCol w:w="2665"/>
            <w:gridCol w:w="3584"/>
            <w:gridCol w:w="3202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Даты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 мероприятий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Направление мероприятий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Ответственные 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марта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«День мудрости и знаний»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Интеллектуальное воспитание.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Чтение пословиц, скороговорок, загадок, отрывков из эпосов.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 марта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«День национальной кухни»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Семейное воспитание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видео ролик подготовки национальных блюд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 марта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«Ұлыстың ұлы күні»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Национальное воспитание.</w:t>
            </w:r>
          </w:p>
          <w:p w:rsidR="00000000" w:rsidDel="00000000" w:rsidP="00000000" w:rsidRDefault="00000000" w:rsidRPr="00000000" w14:paraId="0000001B">
            <w:pPr>
              <w:ind w:firstLine="70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Проходят соревнования по национальным видам спорта и уличные представления.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 марта в 12.00 часов с приветственным словом выступит Президент Республики Казахстана.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 марта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День по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чтения»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Поликультурное и художественно-эстетическое воспитание.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Дарят подарки родителям, близким и родным.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Дедушки и бабушки дарят подарки своим внукам. Родители дарят подарки своим детям.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марта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«День природы»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Огород на подоконнике) 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Трудовое, экономическое и экологическое воспитание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этот день день необходимо уделить внимание формированию экологической культуры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 марта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спортивной активности - День спорта и мастерства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Физическое воспитание, здоровый образ жизни.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Прогулки на свежем воздухе, соревнования  по национальным видам игр.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 марта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культуры чтения и письма - Мода на чтение 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567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Духовно-нравственное воспитание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Духовно-нравственное воспитание формирует такие ценности, как нравственный облик, нравственное сознание; ценностные чувства и качества - гуманизм, совесть, честь, долг, вера, ответственность.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 марта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кино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Кинозал для любителей кино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Поликультурное и художественно-эстетическое воспитание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как средство эстетического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воспитания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в учащихся.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Фильмография по художественным произведениям: «Герой нашего времени», «Сергей Есенин», «Одиссей»,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 марта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День добрых дел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  <w:rtl w:val="0"/>
              </w:rPr>
              <w:t xml:space="preserve">Духовно-нравственное воспитание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по возможности, делает одно доброе дело, проводятся различные мероприятия с участием волонтеров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 марта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«Живые уроки» в музее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  <w:rtl w:val="0"/>
              </w:rPr>
              <w:t xml:space="preserve">Воспитание казахстанского патриотизма и гражданственности, правовое воспитание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Виртуальные экскурсии.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Посещение школьного музея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марта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Семейная гостиная с родителями-День настольных игр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Семейное воспитание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Международный день настольных игр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 марта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юного блогера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Интеллектуальное воспитание, воспитание информационной  культуры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Можно предложить поделиться с друзьями в социальных сетях о том, как прошло празднование Наурыз мейрамы, как прошли весенние каникулы, какие мероприятия запомнились и т.д.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